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E2" w:rsidRDefault="002E13F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Правила конкурса «Купите любой продукт гаммы Elseve «Гиалурон Баланс» на сайте или в приложении Золотого яблока и участвуйте в розыгрыше призов»</w:t>
      </w:r>
    </w:p>
    <w:p w:rsidR="00E82EE2" w:rsidRDefault="00E82EE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0545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1380"/>
        <w:gridCol w:w="1770"/>
        <w:gridCol w:w="7395"/>
      </w:tblGrid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tabs>
                <w:tab w:val="left" w:pos="142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Наименование творческого Конкурса (далее – Конкурс)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«Купите любые продукты гаммы Elseve “Гиалурон Баланс» на сайте или в приложении Золотого яблока и участвуйте в розыгрыше призов».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не является лотереей либо иной, основанной на риске, игрой. Определение победителей Конкурса (далее – Победитель) не н</w:t>
            </w:r>
            <w:r>
              <w:rPr>
                <w:rFonts w:ascii="Times New Roman" w:eastAsia="Times New Roman" w:hAnsi="Times New Roman" w:cs="Times New Roman"/>
              </w:rPr>
              <w:t>осит вероятностного (случайного) характера, а происходит согласно настоящим Правилам.</w:t>
            </w:r>
          </w:p>
        </w:tc>
        <w:bookmarkStart w:id="1" w:name="_GoBack"/>
        <w:bookmarkEnd w:id="1"/>
      </w:tr>
      <w:tr w:rsidR="00E82EE2" w:rsidTr="002E13F0">
        <w:trPr>
          <w:trHeight w:val="2080"/>
        </w:trPr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Организаторе Конкурса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Почтовый адрес:  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«Л’Ореаль»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7726059896. 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1027700054986. 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119180, г. Москва 4-й Голутв</w:t>
            </w:r>
            <w:r>
              <w:rPr>
                <w:rFonts w:ascii="Times New Roman" w:eastAsia="Times New Roman" w:hAnsi="Times New Roman" w:cs="Times New Roman"/>
              </w:rPr>
              <w:t>инский пер-к, дом 1/8, стр. 1-2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119180, г. Москва 4-й Голутвинский пер-к, дом 1/8, стр. 1-2</w:t>
            </w:r>
          </w:p>
        </w:tc>
      </w:tr>
      <w:tr w:rsidR="00E82EE2" w:rsidTr="002E13F0">
        <w:trPr>
          <w:trHeight w:val="2925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Сроки проведения Конкурса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Общий срок проведения Акции: </w:t>
            </w:r>
            <w:r>
              <w:rPr>
                <w:rFonts w:ascii="Times New Roman" w:eastAsia="Times New Roman" w:hAnsi="Times New Roman" w:cs="Times New Roman"/>
                <w:b/>
              </w:rPr>
              <w:t>с 15 ноября 2024 г. по 31 января 2025 г. включительно.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Период выполнения Участниками условий Акции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 15 ноября 2024 г. по 31 января 2025 г. включительно. 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 Срок определения Победителей Акции: </w:t>
            </w:r>
            <w:r>
              <w:rPr>
                <w:rFonts w:ascii="Times New Roman" w:eastAsia="Times New Roman" w:hAnsi="Times New Roman" w:cs="Times New Roman"/>
                <w:b/>
              </w:rPr>
              <w:t>с 15 ноября 2024г. по 28 февраля 2025г. включительно.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82EE2" w:rsidRDefault="002E13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3.4. Срок выдачи/отправки Призов Победителям Акции: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</w:rPr>
              <w:t>1 октября 2024г. по 28 февраля 2025 г. включительно.</w:t>
            </w: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Территория проведения Конкурса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4.1. Конкурс проводится в сети Интернет на сайте            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https://skin.ru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b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Описание признаков Товаров, участвующих в Конкурсе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keepNext/>
              <w:tabs>
                <w:tab w:val="left" w:pos="142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5.1. Товаром, участвующим в Конкурсе, является линейка продуктов Elseve Гиалурон Баланс: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https://goldapple.ru/elseve-gialuron-balans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П</w:t>
            </w:r>
            <w:r>
              <w:rPr>
                <w:rFonts w:ascii="Times New Roman" w:eastAsia="Times New Roman" w:hAnsi="Times New Roman" w:cs="Times New Roman"/>
              </w:rPr>
              <w:t>орядок и способ информирования Участников Конкурса о Правилах Конкурса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6.1. Информирование участников Конкурса о правилах его проведения проводится путем размещения Правил в глобальной сети Интернет по адресу: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https://skin.ru/article/derzhi-balans-i-podarki-ot-elseve-s-novoj-gammoj-gialuron-balans/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на весь срок проведения Конкурса.</w:t>
            </w:r>
          </w:p>
          <w:p w:rsidR="00E82EE2" w:rsidRDefault="002E13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 Результаты Конкурса размещаются в глобальной сети Интернет по ад</w:t>
            </w:r>
            <w:r>
              <w:rPr>
                <w:rFonts w:ascii="Times New Roman" w:eastAsia="Times New Roman" w:hAnsi="Times New Roman" w:cs="Times New Roman"/>
              </w:rPr>
              <w:t xml:space="preserve">ресу: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https://skin.ru/article/derzhi-balans-i-podarki-ot-elseve-s-novoj-gammoj-gialuron-balans/</w:t>
              </w:r>
            </w:hyperlink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Призовой фонд Конкурса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7.1. Призовой фонд Конку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рса формируется за счет средств Организатора Конкурса и включает в себя: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7.1.1.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Главный Приз </w:t>
            </w:r>
            <w:r>
              <w:rPr>
                <w:rFonts w:ascii="Times New Roman" w:eastAsia="Times New Roman" w:hAnsi="Times New Roman" w:cs="Times New Roman"/>
              </w:rPr>
              <w:t>за отзыв на сайте или в приложении “Золотое яблоко” (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https://goldapple.ru/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) на 3 приобретенных в период проведения Акции </w:t>
            </w:r>
            <w:r>
              <w:rPr>
                <w:rFonts w:ascii="Times New Roman" w:eastAsia="Times New Roman" w:hAnsi="Times New Roman" w:cs="Times New Roman"/>
              </w:rPr>
              <w:t>средства из гаммы Elseve “Гиалурон Баланс”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фиолетовая косметичка “Elseve Держи Баланс!”, 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фиолетовая массажная расческа для головы, 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серебряная серьга-кафф “Bubble” в фиолетовом цвете от бренда Sbleskom или серебряная моносерьга  в бирюзовом цвете от бренда Sbleskom (любое из двух украшений на усмотрение Организатора).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Главных Призов – 50 наборов.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7.1.2.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Приз 2-го порядка</w:t>
            </w:r>
            <w:r>
              <w:rPr>
                <w:rFonts w:ascii="Times New Roman" w:eastAsia="Times New Roman" w:hAnsi="Times New Roman" w:cs="Times New Roman"/>
              </w:rPr>
              <w:t xml:space="preserve"> за отзыв на сайте или в приложении “Золотое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яблоко” (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https://goldapple.ru/</w:t>
              </w:r>
            </w:hyperlink>
            <w:r>
              <w:rPr>
                <w:rFonts w:ascii="Times New Roman" w:eastAsia="Times New Roman" w:hAnsi="Times New Roman" w:cs="Times New Roman"/>
              </w:rPr>
              <w:t>) на 2 приобретенных в период проведения Акции средства из гаммы Elseve “Гиалурон Баланс”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</w:rPr>
              <w:t>фиолетовая косметичка “Elseve Держи Баланс!”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82EE2" w:rsidRDefault="002E13F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тоимость Главного Приза и Приза 2-го порядка не превышает 4000 рублей, в связи с чем указанные Призы не подлежат обложению налогом на доходы физических лиц (НДФЛ) в соответствии с действующим налоговым законодательством Российской Федерации для перечислени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я его в бюджет соответствующего уровня.</w:t>
            </w:r>
          </w:p>
          <w:p w:rsidR="00E82EE2" w:rsidRDefault="002E13F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Главных призов – 50 шт.</w:t>
            </w:r>
          </w:p>
          <w:p w:rsidR="00E82EE2" w:rsidRDefault="002E13F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Призов 2-го порядка – 50 шт.</w:t>
            </w:r>
          </w:p>
          <w:p w:rsidR="00E82EE2" w:rsidRDefault="002E13F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Призы получают первые 100 Участников, выполнившие все условия Конкурса в указанные сроки. Каждый Участник получает только один приз.</w:t>
            </w: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 Усло</w:t>
            </w:r>
            <w:r>
              <w:rPr>
                <w:rFonts w:ascii="Times New Roman" w:eastAsia="Times New Roman" w:hAnsi="Times New Roman" w:cs="Times New Roman"/>
              </w:rPr>
              <w:t>вия Конкурса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8.1. Для участия в Конкурсе необходимо:</w:t>
            </w:r>
          </w:p>
          <w:p w:rsidR="00E82EE2" w:rsidRDefault="00E82EE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E82EE2" w:rsidRDefault="002E13F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8.1.1.</w:t>
            </w:r>
            <w:r>
              <w:rPr>
                <w:rFonts w:ascii="Times New Roman" w:eastAsia="Times New Roman" w:hAnsi="Times New Roman" w:cs="Times New Roman"/>
              </w:rPr>
              <w:t xml:space="preserve"> Приобрести один из продуктов линейки продуктов Elseve Гиалурон Баланс в период выполнения Участниками условий Акции (п. 3.2) в приложении Золотого яблока или на сайте Золотого яблока в сети Интер</w:t>
            </w:r>
            <w:r>
              <w:rPr>
                <w:rFonts w:ascii="Times New Roman" w:eastAsia="Times New Roman" w:hAnsi="Times New Roman" w:cs="Times New Roman"/>
              </w:rPr>
              <w:t xml:space="preserve">нет. </w:t>
            </w:r>
          </w:p>
          <w:p w:rsidR="00E82EE2" w:rsidRDefault="00E82EE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E82EE2" w:rsidRDefault="002E13F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8.1.2. Оставить отзыв о продукте, участвующем в конкурсе, на сайте или в приложении “Золотое яблоко”. Отзыв должен содержать только личное мнение Участника.</w:t>
            </w:r>
          </w:p>
          <w:p w:rsidR="00E82EE2" w:rsidRDefault="00E82EE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Отзыв должен содержать личное мнение участника о протестированном продукте. Отзыв не должен содержать материалы, запрещенные законодательством РФ, а также нарушающие авторские права третьих лиц. 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 участию в Конкурсе не допускаются Отзывы оскорбительного х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арактера.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Не допускаются отзывы, в которых присутствуют элементы насилия, расовой или религиозной непримиримости. 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 содержании Отзыва не должны присутствовать любые другие бренды, кроме бренда «Elseve». </w:t>
            </w: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Разрешена публикация Отзывов, права на которые прин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адлежат только Участнику Конкурса согласно ч.4 Гражданского Кодекса РФ. </w:t>
            </w: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Скриншот отзыва должен содержать Имя и Фамилию автора отзыва.</w:t>
            </w: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Персональные данные участника должны совпадать с именем и фамилией в скриншоте. Отзывы, права на которые не принадлежат У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частнику, к рассмотрению не принимаются. </w:t>
            </w:r>
          </w:p>
          <w:p w:rsidR="00E82EE2" w:rsidRDefault="00E82EE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E82EE2" w:rsidRDefault="002E13F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8.1.3. Ввести свои персональные данные к регистрационной форме на странице конкурса</w:t>
            </w:r>
            <w:r>
              <w:rPr>
                <w:highlight w:val="white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https://skin.ru/arti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cle/derzhi-balans-i-podarki-ot-elseve-s-novoj-gammoj-gialuron-balans/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: фамилия, имя, e-mail, дату рождения, почтовый адрес, номер телефона.</w:t>
            </w:r>
          </w:p>
          <w:p w:rsidR="00E82EE2" w:rsidRDefault="00E82EE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E82EE2" w:rsidRDefault="002E13F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8.1.4. Прикрепить к регистрационной форме на странице конкурса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https://skin.ru/article/derzhi-balans-i-podarki-ot-elseve-s-novoj-gammoj-gialuron-balans/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: скриншот отзыва, размещенный на странице ритейлера “Золотое Яблоко”, и чека о покупке продукта.</w:t>
            </w:r>
          </w:p>
          <w:p w:rsidR="00E82EE2" w:rsidRDefault="00E82EE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 Определение Победителей Конкурса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9.1. Определение победителей Конкурса происходит следующим образом: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9.1.1. Первые 100 участников, принявшие участие в Конкурсе в сроки проведения Конкурса, получают Приз в зависимости от приобретенного продукта (п.7.1).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9.1.2. Количество победителей Конкурса ограничено количеством Призов, указанном в п. 7.1.</w:t>
            </w: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Права Участника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 имеет право:</w:t>
            </w:r>
          </w:p>
          <w:p w:rsidR="00E82EE2" w:rsidRDefault="00E82EE2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10.1. Принимать участие в Конкурсе в порядке, определенном настоящими Правилами.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10.2. В случае выполнения всех условий</w:t>
            </w:r>
            <w:r>
              <w:rPr>
                <w:rFonts w:ascii="Times New Roman" w:eastAsia="Times New Roman" w:hAnsi="Times New Roman" w:cs="Times New Roman"/>
              </w:rPr>
              <w:t xml:space="preserve"> Конкурса и признания участника Победителем требовать у Организатора выдачи Приза.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10.3. Участник имеет право публиковать в сети Интернет и в Социальных сетях, указанных в п. 8.1.1., ссылки на свои Отзывы, размещенные на Сайтах, и участвовать в обсуждениях Конкурса и Отзывов по ним.</w:t>
            </w: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Обязанности Участника-Победителя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 обязуетс</w:t>
            </w:r>
            <w:r>
              <w:rPr>
                <w:rFonts w:ascii="Times New Roman" w:eastAsia="Times New Roman" w:hAnsi="Times New Roman" w:cs="Times New Roman"/>
              </w:rPr>
              <w:t>я:</w:t>
            </w: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11.1. Самостоятельно протестировать Продукцию, купленную на сайте или в приложении “Золотое яблоко”: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https://goldapple.ru/elseve-gialuron-balans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11.2. Разместить Отзыв об использовании Прод</w:t>
            </w:r>
            <w:r>
              <w:rPr>
                <w:rFonts w:ascii="Times New Roman" w:eastAsia="Times New Roman" w:hAnsi="Times New Roman" w:cs="Times New Roman"/>
              </w:rPr>
              <w:t xml:space="preserve">укции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на сайте или в приложении “Золотое яблоко”</w:t>
            </w:r>
            <w:r>
              <w:rPr>
                <w:rFonts w:ascii="Times New Roman" w:eastAsia="Times New Roman" w:hAnsi="Times New Roman" w:cs="Times New Roman"/>
              </w:rPr>
              <w:t xml:space="preserve">, соответствующий правилам площадки, размещенным по адресу: </w:t>
            </w:r>
            <w:hyperlink r:id="rId17" w:anchor="review-rules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https://goldapple.ru/documents#review-rules</w:t>
              </w:r>
            </w:hyperlink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11.3. Сфотографировать или отсканир</w:t>
            </w:r>
            <w:r>
              <w:rPr>
                <w:rFonts w:ascii="Times New Roman" w:eastAsia="Times New Roman" w:hAnsi="Times New Roman" w:cs="Times New Roman"/>
              </w:rPr>
              <w:t>овать чек о покупке, загрузить в форму заявки на странице конкурса: .</w:t>
            </w:r>
          </w:p>
          <w:p w:rsidR="00E82EE2" w:rsidRDefault="002E13F0">
            <w:pPr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https://skin.ru/article/derzhi-balans-i-podarki-ot-elseve-s-novoj-gammoj-gial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uron-balans/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2EE2" w:rsidTr="002E13F0">
        <w:trPr>
          <w:trHeight w:val="52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Права Организатора Конкурса 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Организатор вправе: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12.1. Отказать в выдаче Приза всем Участникам, не выполнившим требования п. 8.1.1. – п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. 8.1.4.</w:t>
            </w:r>
            <w:r>
              <w:rPr>
                <w:rFonts w:ascii="Times New Roman" w:eastAsia="Times New Roman" w:hAnsi="Times New Roman" w:cs="Times New Roman"/>
              </w:rPr>
              <w:t xml:space="preserve"> настоящих Правил.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12.3. Изменять Правила или отменять Конкурс, при этом уведомление участников об изменении Правил или отмене Конкурса производится в порядке, указанном в п. 6 настоящих Правил.</w:t>
            </w:r>
          </w:p>
          <w:p w:rsidR="00E82EE2" w:rsidRDefault="00E82EE2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12.4. Организатор вправе отстранить Участника от участия в Конкурсе в любое время, если возникли подозрения, что Участник (или кто-то другой за него) в ходе Конкурса пытается изменить результаты подведения итогов посредством технических, программных или др</w:t>
            </w:r>
            <w:r>
              <w:rPr>
                <w:rFonts w:ascii="Times New Roman" w:eastAsia="Times New Roman" w:hAnsi="Times New Roman" w:cs="Times New Roman"/>
              </w:rPr>
              <w:t>угих средств, кроме способов, описанных в правилах проведения Конкурса.</w:t>
            </w:r>
          </w:p>
          <w:p w:rsidR="00E82EE2" w:rsidRDefault="00E82EE2">
            <w:pPr>
              <w:keepNext/>
              <w:tabs>
                <w:tab w:val="left" w:pos="142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12.5. 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кана</w:t>
            </w:r>
            <w:r>
              <w:rPr>
                <w:rFonts w:ascii="Times New Roman" w:eastAsia="Times New Roman" w:hAnsi="Times New Roman" w:cs="Times New Roman"/>
              </w:rPr>
              <w:t>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данных, в том числе в случае отправки Призов по неправильному адресу или ненадлежащему адресату,</w:t>
            </w:r>
            <w:r>
              <w:rPr>
                <w:rFonts w:ascii="Times New Roman" w:eastAsia="Times New Roman" w:hAnsi="Times New Roman" w:cs="Times New Roman"/>
              </w:rPr>
              <w:t xml:space="preserve"> вследствие ошибки в написании адреса при регистрации. В том случае, если Организатор не может связаться с Участником по указанному им номеру телефона, Участнику высылается сообщение в социальные сети с уведомлением о том, что Организатор предпринял попытк</w:t>
            </w:r>
            <w:r>
              <w:rPr>
                <w:rFonts w:ascii="Times New Roman" w:eastAsia="Times New Roman" w:hAnsi="Times New Roman" w:cs="Times New Roman"/>
              </w:rPr>
              <w:t xml:space="preserve">у связаться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Победителем, и что попытка оказалось неуспешной. В течение следующих 3 (трех) дней Организатор вновь будет предпринимать попытки связаться с Победителем. Если победитель вновь не выйдет на связь, то Участник теряет право на приз. </w:t>
            </w:r>
          </w:p>
          <w:p w:rsidR="00E82EE2" w:rsidRDefault="00E82E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12.5. Орга</w:t>
            </w:r>
            <w:r>
              <w:rPr>
                <w:rFonts w:ascii="Times New Roman" w:eastAsia="Times New Roman" w:hAnsi="Times New Roman" w:cs="Times New Roman"/>
              </w:rPr>
              <w:t>низатор не осуществляет повторную рассылку и доставку Призов, в случае неверно указанных данных Участником, или в случае отсутствия Участника по указанному в личном кабинете на Сайте адресу.</w:t>
            </w:r>
            <w:r>
              <w:rPr>
                <w:rFonts w:ascii="MingLiU" w:eastAsia="MingLiU" w:hAnsi="MingLiU" w:cs="MingLiU"/>
              </w:rPr>
              <w:br/>
            </w: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12.6. Отправка Призов осуществляется только на территории Россий</w:t>
            </w:r>
            <w:r>
              <w:rPr>
                <w:rFonts w:ascii="Times New Roman" w:eastAsia="Times New Roman" w:hAnsi="Times New Roman" w:cs="Times New Roman"/>
              </w:rPr>
              <w:t>ской Федерации.</w:t>
            </w:r>
          </w:p>
          <w:p w:rsidR="00E82EE2" w:rsidRDefault="00E82E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12.7. Организатор не отвечает за какие-либо последствия ошибок Участника, включая (кроме всего прочего) понесенные последним затраты.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12.8. Использовать невостребованные призы по своему усмотрению.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12.9. Организатор оставляет за собой пра</w:t>
            </w:r>
            <w:r>
              <w:rPr>
                <w:rFonts w:ascii="Times New Roman" w:eastAsia="Times New Roman" w:hAnsi="Times New Roman" w:cs="Times New Roman"/>
              </w:rPr>
              <w:t xml:space="preserve">во не вступать в письменные переговоры либо иные контакты с Участниками Конкурса кроме как в случаях, указанных в настоящих Правилах или на основании требований действующего законодательства Российской Федерации. 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12.10. Обязательства Организатора относит</w:t>
            </w:r>
            <w:r>
              <w:rPr>
                <w:rFonts w:ascii="Times New Roman" w:eastAsia="Times New Roman" w:hAnsi="Times New Roman" w:cs="Times New Roman"/>
              </w:rPr>
              <w:t xml:space="preserve">ельно качества </w:t>
            </w:r>
            <w:r>
              <w:rPr>
                <w:rFonts w:ascii="Times New Roman" w:eastAsia="Times New Roman" w:hAnsi="Times New Roman" w:cs="Times New Roman"/>
                <w:b/>
              </w:rPr>
              <w:t>Приза</w:t>
            </w:r>
            <w:r>
              <w:rPr>
                <w:rFonts w:ascii="Times New Roman" w:eastAsia="Times New Roman" w:hAnsi="Times New Roman" w:cs="Times New Roman"/>
              </w:rPr>
              <w:t xml:space="preserve"> и Акции ограничены гарантией производителя. Претензию относительно качества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Приза </w:t>
            </w:r>
            <w:r>
              <w:rPr>
                <w:rFonts w:ascii="Times New Roman" w:eastAsia="Times New Roman" w:hAnsi="Times New Roman" w:cs="Times New Roman"/>
              </w:rPr>
              <w:t>и Акции должны предъявляться непосредственно производителю призов. Целостность и функциональная пригодность Призов должна проверяться Участником непосред</w:t>
            </w:r>
            <w:r>
              <w:rPr>
                <w:rFonts w:ascii="Times New Roman" w:eastAsia="Times New Roman" w:hAnsi="Times New Roman" w:cs="Times New Roman"/>
              </w:rPr>
              <w:t>ственно при его получении. Внешний вид Призов Конкурса может отличаться от их изображения в рекламных материалах и не совпадать с ожиданиями Участников /Победителей Конкурса.</w:t>
            </w: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Обязанности Организатора Конкурса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Организатор обязуется: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13.1. Провести Конкурс в порядке, определенном настоящими Правилами.</w:t>
            </w:r>
          </w:p>
          <w:p w:rsidR="00E82EE2" w:rsidRDefault="00E82EE2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13.2. Выдать Призы Победителям Конкурса в сроки, установленные настоящими Правилами. </w:t>
            </w: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Порядок и сроки получения приза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E82E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14.1. Призы для Победителей Конкурса будут отправлены в сроки, указанные в п.3.1. настоящих Правил. Доставка Призов осуществляется Организатором с привлечением ФГУП «Почта России», либо курьерской службой на основании данных, предоставленных Участниками пр</w:t>
            </w:r>
            <w:r>
              <w:rPr>
                <w:rFonts w:ascii="Times New Roman" w:eastAsia="Times New Roman" w:hAnsi="Times New Roman" w:cs="Times New Roman"/>
              </w:rPr>
              <w:t>и регистрации на Сайте. Расходы на доставку приза несет Организатор Конкурса. Организатор связывается с Участниками по контактам, оставленным ими при регистрации на Сайте, согласовывает адрес, доставки Приза и организует их доставку.</w:t>
            </w: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случае, если Участни</w:t>
            </w:r>
            <w:r>
              <w:rPr>
                <w:rFonts w:ascii="Times New Roman" w:eastAsia="Times New Roman" w:hAnsi="Times New Roman" w:cs="Times New Roman"/>
              </w:rPr>
              <w:t>к оставил неполные контактные данные, при этом Организатор не может связаться с Участником по указанным им контактным данным не менее чем за 5 дней до окончания срока, указанного в п. 3.1.4 настоящих Правил, Участник теряет право на получение Приза.</w:t>
            </w:r>
          </w:p>
          <w:p w:rsidR="00E82EE2" w:rsidRDefault="00E82E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14.2.</w:t>
            </w:r>
            <w:r>
              <w:rPr>
                <w:rFonts w:ascii="Times New Roman" w:eastAsia="Times New Roman" w:hAnsi="Times New Roman" w:cs="Times New Roman"/>
              </w:rPr>
              <w:t xml:space="preserve"> Выдача Призов, не полученных Победителями не по вине Организатора, в том числе, не доставленные ввиду неправильной/ не соответствующей действительности информации, предоставленной Участниками, повторно не осуществляется.</w:t>
            </w:r>
          </w:p>
          <w:p w:rsidR="00E82EE2" w:rsidRDefault="00E82E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14.3. В случае, если Приз вернетс</w:t>
            </w:r>
            <w:r>
              <w:rPr>
                <w:rFonts w:ascii="Times New Roman" w:eastAsia="Times New Roman" w:hAnsi="Times New Roman" w:cs="Times New Roman"/>
              </w:rPr>
              <w:t>я Организатору из-за неполучения адресатом, при отсутствии вины в этом Организатора, и/или в случаях, перечисленных в п. 14.1, 14.2 настоящих Правил, Организатор не производит его повторную отправку тем же Победителям.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14.4. Передача права на получение пр</w:t>
            </w:r>
            <w:r>
              <w:rPr>
                <w:rFonts w:ascii="Times New Roman" w:eastAsia="Times New Roman" w:hAnsi="Times New Roman" w:cs="Times New Roman"/>
              </w:rPr>
              <w:t>иза другому лицу, а также требование о выплате денежного эквивалента призов не допускается.</w:t>
            </w:r>
          </w:p>
          <w:p w:rsidR="00E82EE2" w:rsidRDefault="00E82EE2">
            <w:pPr>
              <w:keepNext/>
              <w:tabs>
                <w:tab w:val="left" w:pos="142"/>
                <w:tab w:val="left" w:pos="900"/>
                <w:tab w:val="left" w:pos="1134"/>
              </w:tabs>
              <w:spacing w:line="240" w:lineRule="auto"/>
              <w:ind w:left="540" w:right="9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tabs>
                <w:tab w:val="left" w:pos="900"/>
              </w:tabs>
              <w:spacing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14.5. Правилами Конкурса не предусмотрено хранение невостребованных призов и выдача их после окончания сроков проведения Конкурса, указанных в п. 3.</w:t>
            </w:r>
          </w:p>
          <w:p w:rsidR="00E82EE2" w:rsidRDefault="00E82E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40"/>
              </w:tabs>
              <w:spacing w:line="240" w:lineRule="auto"/>
              <w:ind w:right="99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82EE2" w:rsidTr="002E13F0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 Дополнительные условия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15.1. Участником Конкурса может стать совершеннолетний дееспособный гражданин РФ, постоянно проживающий на территории РФ. </w:t>
            </w:r>
          </w:p>
          <w:p w:rsidR="00E82EE2" w:rsidRDefault="00E82EE2">
            <w:pPr>
              <w:keepNext/>
              <w:tabs>
                <w:tab w:val="left" w:pos="142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15.2. Участие в Конкурсе автоматически подразумевает ознакомление и согласие Участника с настоящими Прави</w:t>
            </w:r>
            <w:r>
              <w:rPr>
                <w:rFonts w:ascii="Times New Roman" w:eastAsia="Times New Roman" w:hAnsi="Times New Roman" w:cs="Times New Roman"/>
              </w:rPr>
              <w:t xml:space="preserve">лами. </w:t>
            </w:r>
          </w:p>
          <w:p w:rsidR="00E82EE2" w:rsidRDefault="00E82EE2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keepNext/>
              <w:tabs>
                <w:tab w:val="left" w:pos="142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15.3. Принимая участие в Конкурсе, Участник, действуя своей волей и интересе, выражает согласие на обработку Организатором его персональных данных в соответствии с настоящими Правилами и действующим законодательством РФ. </w:t>
            </w:r>
          </w:p>
          <w:p w:rsidR="00E82EE2" w:rsidRDefault="002E13F0">
            <w:pPr>
              <w:keepNext/>
              <w:tabs>
                <w:tab w:val="left" w:pos="142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Персональные данные, предоставляемые Участником, обрабатываются Организатором только в целях проведения Конкурса, а также для определения победителей, выдачи призов.</w:t>
            </w:r>
          </w:p>
          <w:p w:rsidR="00E82EE2" w:rsidRDefault="002E13F0">
            <w:pPr>
              <w:keepNext/>
              <w:tabs>
                <w:tab w:val="left" w:pos="142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 обработкой персональных данных понимается любое действие (операция) или совокупность д</w:t>
            </w:r>
            <w:r>
              <w:rPr>
                <w:rFonts w:ascii="Times New Roman" w:eastAsia="Times New Roman" w:hAnsi="Times New Roman" w:cs="Times New Roman"/>
              </w:rPr>
              <w:t>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</w:t>
            </w:r>
            <w:r>
              <w:rPr>
                <w:rFonts w:ascii="Times New Roman" w:eastAsia="Times New Roman" w:hAnsi="Times New Roman" w:cs="Times New Roman"/>
              </w:rPr>
              <w:t xml:space="preserve">редачу (предоставление, доступ), обезличивание, блокирование, удаление, уничтожение персональных данных. </w:t>
            </w:r>
          </w:p>
          <w:p w:rsidR="00E82EE2" w:rsidRDefault="002E13F0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персональных данных, которые обрабатываются Организатором:</w:t>
            </w:r>
          </w:p>
          <w:p w:rsidR="00E82EE2" w:rsidRDefault="002E13F0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ФИО</w:t>
            </w:r>
          </w:p>
          <w:p w:rsidR="00E82EE2" w:rsidRDefault="002E13F0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дата рождения</w:t>
            </w:r>
          </w:p>
          <w:p w:rsidR="00E82EE2" w:rsidRDefault="002E13F0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адрес доставки, почтовый индекс</w:t>
            </w:r>
          </w:p>
          <w:p w:rsidR="00E82EE2" w:rsidRDefault="002E13F0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адрес электронной почты</w:t>
            </w:r>
          </w:p>
          <w:p w:rsidR="00E82EE2" w:rsidRDefault="00E82EE2">
            <w:pPr>
              <w:keepNext/>
              <w:tabs>
                <w:tab w:val="left" w:pos="142"/>
                <w:tab w:val="left" w:pos="1134"/>
              </w:tabs>
              <w:spacing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15.4. Участвуя в Конкурсе, Участник тем самым подтверждает, что он ознакомлен с правами, касающимися его персональных данных, в том числе с тем, что он может отозвать свое согласие на обработку персональных данных, обратившись к Организатору путем направле</w:t>
            </w:r>
            <w:r>
              <w:rPr>
                <w:rFonts w:ascii="Times New Roman" w:eastAsia="Times New Roman" w:hAnsi="Times New Roman" w:cs="Times New Roman"/>
              </w:rPr>
              <w:t>ния письменного уведомления на адрес: 4-й Голутвинский переулок, 1/8, стр.1-2, Москва, г. Москва, 119180.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 случае отказа согласия на обработку персональных данных Участник не допускается к дальнейшему участию в Конкурсе.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15.5. Организатор не несет ответс</w:t>
            </w:r>
            <w:r>
              <w:rPr>
                <w:rFonts w:ascii="Times New Roman" w:eastAsia="Times New Roman" w:hAnsi="Times New Roman" w:cs="Times New Roman"/>
              </w:rPr>
              <w:t xml:space="preserve">твенности в случае невыполнения своих обязательств, вследствие предоставления Участником неполных, устаревших, недостоверных персональных данных. </w:t>
            </w:r>
          </w:p>
          <w:p w:rsidR="00E82EE2" w:rsidRDefault="002E13F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15.6. К участию в Конкурсе не допускаются сотрудники Организатора (АО «Л’Ореаль») и аффилированные с ними лица (сотрудники аффилированных с ним лиц), сотрудники организаций, участвующих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подготовке и проведении Конкурса, а также члены семей всех упомянуты</w:t>
            </w:r>
            <w:r>
              <w:rPr>
                <w:rFonts w:ascii="Times New Roman" w:eastAsia="Times New Roman" w:hAnsi="Times New Roman" w:cs="Times New Roman"/>
              </w:rPr>
              <w:t>х лиц.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15.7. Участвуя в Конкурсе, Участник тем самым подтверждает свое согласие на использование Организатором опубликованных на сайте ответов на вопросы Анкеты и Отзывов Участника, в целях рекламирования/анонсирования Конкурса для «Elseve» без выплаты во</w:t>
            </w:r>
            <w:r>
              <w:rPr>
                <w:rFonts w:ascii="Times New Roman" w:eastAsia="Times New Roman" w:hAnsi="Times New Roman" w:cs="Times New Roman"/>
              </w:rPr>
              <w:t>знаграждения Участнику, а также Участник передает Организатору  неисключительную лицензию на их использование любыми способами согласно ГК РФ без ограничения по территории и по сроку использования, с правом не указывать имя Участника (анонимное использован</w:t>
            </w:r>
            <w:r>
              <w:rPr>
                <w:rFonts w:ascii="Times New Roman" w:eastAsia="Times New Roman" w:hAnsi="Times New Roman" w:cs="Times New Roman"/>
              </w:rPr>
              <w:t>ие) с целью публичного рекламирования/анонсирования Конкурса и его результатов, а также продукции с товарным знаком «Elseve».</w:t>
            </w:r>
          </w:p>
          <w:p w:rsidR="00E82EE2" w:rsidRDefault="00E82EE2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15.8. Каждый Участник гарантирует, что является автором предоставляемого Отзыва, и/или приобрел все необходимые права на них и по</w:t>
            </w:r>
            <w:r>
              <w:rPr>
                <w:rFonts w:ascii="Times New Roman" w:eastAsia="Times New Roman" w:hAnsi="Times New Roman" w:cs="Times New Roman"/>
              </w:rPr>
              <w:t>лучил все разрешения, связанные с личными неимущественными правами на них от третьих лиц, а также, что использование Организатором Отзыва и приложений к нему, в рамках Конкурса не нарушает прав Участников или каких-либо прав третьих лиц (в том числе, автор</w:t>
            </w:r>
            <w:r>
              <w:rPr>
                <w:rFonts w:ascii="Times New Roman" w:eastAsia="Times New Roman" w:hAnsi="Times New Roman" w:cs="Times New Roman"/>
              </w:rPr>
              <w:t>ских и смежных прав, а также прав на средства индивидуализации и личных неимущественных прав). В случае выявления фактов нарушения прав третьих лиц на результаты интеллектуальной деятельности, Участник в полной мере принимает на себя ответственность, связа</w:t>
            </w:r>
            <w:r>
              <w:rPr>
                <w:rFonts w:ascii="Times New Roman" w:eastAsia="Times New Roman" w:hAnsi="Times New Roman" w:cs="Times New Roman"/>
              </w:rPr>
              <w:t>нную с таким нарушением в соответствии с действующим законодательством РФ, и обязуется немедленно после получения уведомления от Организатора принять меры к урегулированию споров с третьими лицами, возместить Организатору понесенные убытки в полном объеме.</w:t>
            </w:r>
            <w:r>
              <w:rPr>
                <w:rFonts w:ascii="Times New Roman" w:eastAsia="Times New Roman" w:hAnsi="Times New Roman" w:cs="Times New Roman"/>
              </w:rPr>
              <w:t xml:space="preserve"> Участник дает согласие на использование своего Отзыва Организатором в связи с проведением настоящего Конкурса.</w:t>
            </w: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15.9. Организатор оставляет за собой право перед размещением Отзыва в редактировать его, уменьшать размер, изменять эффекты без предварительного</w:t>
            </w:r>
            <w:r>
              <w:rPr>
                <w:rFonts w:ascii="Times New Roman" w:eastAsia="Times New Roman" w:hAnsi="Times New Roman" w:cs="Times New Roman"/>
              </w:rPr>
              <w:t xml:space="preserve"> согласования с автором.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 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каналов связи, используемых при проведении Конкурс</w:t>
            </w:r>
            <w:r>
              <w:rPr>
                <w:rFonts w:ascii="Times New Roman" w:eastAsia="Times New Roman" w:hAnsi="Times New Roman" w:cs="Times New Roman"/>
              </w:rPr>
              <w:t>а, а также за невозможность осуществления связи с Участником из-за указанных неверных или неактуальных контактных данных, вследствие ошибки в написании адреса при регистрации.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 Организатор Конкурса не несет ответственности за технические неполадки н</w:t>
            </w:r>
            <w:r>
              <w:rPr>
                <w:rFonts w:ascii="Times New Roman" w:eastAsia="Times New Roman" w:hAnsi="Times New Roman" w:cs="Times New Roman"/>
              </w:rPr>
              <w:t xml:space="preserve">а Сайте: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https://skin.ru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соответствующие сбои в рамках проведения Конкурса, в случае, если они возникли не по вине Организатора Конкурса.</w:t>
            </w:r>
          </w:p>
          <w:p w:rsidR="00E82EE2" w:rsidRDefault="00E82E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EE2" w:rsidRDefault="002E13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Организатор может на свое единоличное усмотрение аннулирова</w:t>
            </w:r>
            <w:r>
              <w:rPr>
                <w:rFonts w:ascii="Times New Roman" w:eastAsia="Times New Roman" w:hAnsi="Times New Roman" w:cs="Times New Roman"/>
              </w:rPr>
              <w:t>ть, прекратить, изменить или временно прекратить проведение Конкурса.</w:t>
            </w:r>
          </w:p>
        </w:tc>
      </w:tr>
    </w:tbl>
    <w:p w:rsidR="00E82EE2" w:rsidRDefault="00E82EE2">
      <w:pPr>
        <w:spacing w:line="240" w:lineRule="auto"/>
        <w:rPr>
          <w:rFonts w:ascii="Times New Roman" w:eastAsia="Times New Roman" w:hAnsi="Times New Roman" w:cs="Times New Roman"/>
        </w:rPr>
      </w:pPr>
    </w:p>
    <w:p w:rsidR="00E82EE2" w:rsidRDefault="00E82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E2" w:rsidRDefault="00E82EE2"/>
    <w:sectPr w:rsidR="00E82EE2">
      <w:footerReference w:type="even" r:id="rId20"/>
      <w:footerReference w:type="default" r:id="rId21"/>
      <w:footerReference w:type="first" r:id="rId2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13F0">
      <w:pPr>
        <w:spacing w:line="240" w:lineRule="auto"/>
      </w:pPr>
      <w:r>
        <w:separator/>
      </w:r>
    </w:p>
  </w:endnote>
  <w:endnote w:type="continuationSeparator" w:id="0">
    <w:p w:rsidR="00000000" w:rsidRDefault="002E1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gLiU">
    <w:altName w:val="新細明體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E2" w:rsidRDefault="002E13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1511300</wp:posOffset>
              </wp:positionH>
              <wp:positionV relativeFrom="paragraph">
                <wp:posOffset>0</wp:posOffset>
              </wp:positionV>
              <wp:extent cx="864235" cy="360680"/>
              <wp:effectExtent l="0" t="0" r="0" b="0"/>
              <wp:wrapNone/>
              <wp:docPr id="9" name="" descr="C1 - 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3408" y="3609185"/>
                        <a:ext cx="84518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2EE2" w:rsidRDefault="002E13F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1511300</wp:posOffset>
              </wp:positionH>
              <wp:positionV relativeFrom="paragraph">
                <wp:posOffset>0</wp:posOffset>
              </wp:positionV>
              <wp:extent cx="864235" cy="360680"/>
              <wp:effectExtent b="0" l="0" r="0" t="0"/>
              <wp:wrapNone/>
              <wp:docPr descr="C1 - Internal use" id="9" name="image3.png"/>
              <a:graphic>
                <a:graphicData uri="http://schemas.openxmlformats.org/drawingml/2006/picture">
                  <pic:pic>
                    <pic:nvPicPr>
                      <pic:cNvPr descr="C1 - Internal use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4235" cy="360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E2" w:rsidRDefault="002E13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1511300</wp:posOffset>
              </wp:positionH>
              <wp:positionV relativeFrom="paragraph">
                <wp:posOffset>0</wp:posOffset>
              </wp:positionV>
              <wp:extent cx="864235" cy="360680"/>
              <wp:effectExtent l="0" t="0" r="0" b="0"/>
              <wp:wrapNone/>
              <wp:docPr id="7" name="" descr="C1 - 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3408" y="3609185"/>
                        <a:ext cx="84518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2EE2" w:rsidRDefault="002E13F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1511300</wp:posOffset>
              </wp:positionH>
              <wp:positionV relativeFrom="paragraph">
                <wp:posOffset>0</wp:posOffset>
              </wp:positionV>
              <wp:extent cx="864235" cy="360680"/>
              <wp:effectExtent b="0" l="0" r="0" t="0"/>
              <wp:wrapNone/>
              <wp:docPr descr="C1 - Internal use" id="7" name="image1.png"/>
              <a:graphic>
                <a:graphicData uri="http://schemas.openxmlformats.org/drawingml/2006/picture">
                  <pic:pic>
                    <pic:nvPicPr>
                      <pic:cNvPr descr="C1 - Internal us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4235" cy="360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E2" w:rsidRDefault="002E13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1511300</wp:posOffset>
              </wp:positionH>
              <wp:positionV relativeFrom="paragraph">
                <wp:posOffset>0</wp:posOffset>
              </wp:positionV>
              <wp:extent cx="864235" cy="360680"/>
              <wp:effectExtent l="0" t="0" r="0" b="0"/>
              <wp:wrapNone/>
              <wp:docPr id="8" name="" descr="C1 - 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3408" y="3609185"/>
                        <a:ext cx="84518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2EE2" w:rsidRDefault="002E13F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1511300</wp:posOffset>
              </wp:positionH>
              <wp:positionV relativeFrom="paragraph">
                <wp:posOffset>0</wp:posOffset>
              </wp:positionV>
              <wp:extent cx="864235" cy="360680"/>
              <wp:effectExtent b="0" l="0" r="0" t="0"/>
              <wp:wrapNone/>
              <wp:docPr descr="C1 - Internal use" id="8" name="image2.png"/>
              <a:graphic>
                <a:graphicData uri="http://schemas.openxmlformats.org/drawingml/2006/picture">
                  <pic:pic>
                    <pic:nvPicPr>
                      <pic:cNvPr descr="C1 - Internal use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4235" cy="360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13F0">
      <w:pPr>
        <w:spacing w:line="240" w:lineRule="auto"/>
      </w:pPr>
      <w:r>
        <w:separator/>
      </w:r>
    </w:p>
  </w:footnote>
  <w:footnote w:type="continuationSeparator" w:id="0">
    <w:p w:rsidR="00000000" w:rsidRDefault="002E13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2EE2"/>
    <w:rsid w:val="002E13F0"/>
    <w:rsid w:val="00E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26709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09"/>
  </w:style>
  <w:style w:type="paragraph" w:styleId="BalloonText">
    <w:name w:val="Balloon Text"/>
    <w:basedOn w:val="Normal"/>
    <w:link w:val="BalloonTextChar"/>
    <w:uiPriority w:val="99"/>
    <w:semiHidden/>
    <w:unhideWhenUsed/>
    <w:rsid w:val="00F344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89"/>
    <w:rPr>
      <w:rFonts w:ascii="Lucida Grande" w:hAnsi="Lucida Grande" w:cs="Lucida Grande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BF10C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1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0C6"/>
    <w:rPr>
      <w:b/>
      <w:bCs/>
      <w:sz w:val="20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26709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09"/>
  </w:style>
  <w:style w:type="paragraph" w:styleId="BalloonText">
    <w:name w:val="Balloon Text"/>
    <w:basedOn w:val="Normal"/>
    <w:link w:val="BalloonTextChar"/>
    <w:uiPriority w:val="99"/>
    <w:semiHidden/>
    <w:unhideWhenUsed/>
    <w:rsid w:val="00F344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89"/>
    <w:rPr>
      <w:rFonts w:ascii="Lucida Grande" w:hAnsi="Lucida Grande" w:cs="Lucida Grande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BF10C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1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0C6"/>
    <w:rPr>
      <w:b/>
      <w:bCs/>
      <w:sz w:val="20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goldapple.ru/elseve-gialuron-balans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skin.ru/article/derzhi-balans-i-podarki-ot-elseve-s-novoj-gammoj-gialuron-balans/" TargetMode="External"/><Relationship Id="rId11" Type="http://schemas.openxmlformats.org/officeDocument/2006/relationships/hyperlink" Target="https://skin.ru/article/derzhi-balans-i-podarki-ot-elseve-s-novoj-gammoj-gialuron-balans/" TargetMode="External"/><Relationship Id="rId12" Type="http://schemas.openxmlformats.org/officeDocument/2006/relationships/hyperlink" Target="https://goldapple.ru/" TargetMode="External"/><Relationship Id="rId13" Type="http://schemas.openxmlformats.org/officeDocument/2006/relationships/hyperlink" Target="https://goldapple.ru/" TargetMode="External"/><Relationship Id="rId14" Type="http://schemas.openxmlformats.org/officeDocument/2006/relationships/hyperlink" Target="https://skin.ru/article/derzhi-balans-i-podarki-ot-elseve-s-novoj-gammoj-gialuron-balans/" TargetMode="External"/><Relationship Id="rId15" Type="http://schemas.openxmlformats.org/officeDocument/2006/relationships/hyperlink" Target="https://skin.ru/article/derzhi-balans-i-podarki-ot-elseve-s-novoj-gammoj-gialuron-balans/" TargetMode="External"/><Relationship Id="rId16" Type="http://schemas.openxmlformats.org/officeDocument/2006/relationships/hyperlink" Target="https://goldapple.ru/elseve-gialuron-balans" TargetMode="External"/><Relationship Id="rId17" Type="http://schemas.openxmlformats.org/officeDocument/2006/relationships/hyperlink" Target="https://goldapple.ru/documents" TargetMode="External"/><Relationship Id="rId18" Type="http://schemas.openxmlformats.org/officeDocument/2006/relationships/hyperlink" Target="https://skin.ru/article/derzhi-balans-i-podarki-ot-elseve-s-novoj-gammoj-gialuron-balans/" TargetMode="External"/><Relationship Id="rId19" Type="http://schemas.openxmlformats.org/officeDocument/2006/relationships/hyperlink" Target="https://skin.ru/biolage-bond-therapy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kin.ru/biolage-bond-therap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brc/UWlvntsCnBum6nhkU/9AA==">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2516</Words>
  <Characters>14342</Characters>
  <Application>Microsoft Macintosh Word</Application>
  <DocSecurity>0</DocSecurity>
  <Lines>119</Lines>
  <Paragraphs>33</Paragraphs>
  <ScaleCrop>false</ScaleCrop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 Darya</dc:creator>
  <cp:lastModifiedBy>Olga Matveyeva</cp:lastModifiedBy>
  <cp:revision>2</cp:revision>
  <dcterms:created xsi:type="dcterms:W3CDTF">2024-11-15T14:46:00Z</dcterms:created>
  <dcterms:modified xsi:type="dcterms:W3CDTF">2024-11-15T14:46:00Z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2024-08-23T13:32:49Z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40ae769b-924f-46d7-bc14-6f807c5368c4</vt:lpwstr>
  </property>
  <property fmtid="{D5CDD505-2E9C-101B-9397-08002B2CF9AE}" pid="11" name="MSIP_Label_f43b7177-c66c-4b22-a350-7ee86f9a1e74_ContentBits">
    <vt:lpwstr>2</vt:lpwstr>
  </property>
</Properties>
</file>